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29621D" w:rsidRDefault="00DD4D62" w:rsidP="00F70093">
      <w:pPr>
        <w:ind w:right="612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Unterflu</w:t>
      </w:r>
      <w:r w:rsidR="00F70093">
        <w:rPr>
          <w:rFonts w:ascii="Arial" w:hAnsi="Arial" w:cs="Arial"/>
          <w:b/>
          <w:sz w:val="28"/>
          <w:szCs w:val="22"/>
          <w:u w:val="single"/>
        </w:rPr>
        <w:t>r</w:t>
      </w:r>
      <w:r w:rsidR="00C77C81">
        <w:rPr>
          <w:rFonts w:ascii="Arial" w:hAnsi="Arial" w:cs="Arial"/>
          <w:b/>
          <w:sz w:val="28"/>
          <w:szCs w:val="22"/>
          <w:u w:val="single"/>
        </w:rPr>
        <w:t>verteiler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1423B9">
        <w:rPr>
          <w:rFonts w:ascii="Arial" w:hAnsi="Arial" w:cs="Arial"/>
          <w:b/>
          <w:sz w:val="28"/>
          <w:szCs w:val="22"/>
          <w:u w:val="single"/>
        </w:rPr>
        <w:t>SELEC</w:t>
      </w:r>
      <w:r w:rsidR="00D12E66">
        <w:rPr>
          <w:rFonts w:ascii="Arial" w:hAnsi="Arial" w:cs="Arial"/>
          <w:b/>
          <w:sz w:val="28"/>
          <w:szCs w:val="22"/>
          <w:u w:val="single"/>
        </w:rPr>
        <w:t>TRANT</w:t>
      </w:r>
      <w:r w:rsidR="002505C6">
        <w:rPr>
          <w:rFonts w:ascii="Arial" w:hAnsi="Arial" w:cs="Arial"/>
          <w:b/>
          <w:sz w:val="28"/>
          <w:szCs w:val="22"/>
          <w:u w:val="single"/>
        </w:rPr>
        <w:t xml:space="preserve"> PROtector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4541CB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  <w:r w:rsidRPr="004541CB">
        <w:rPr>
          <w:bCs w:val="0"/>
        </w:rPr>
        <w:t xml:space="preserve">Pos. </w:t>
      </w:r>
      <w:r w:rsidR="00B377A7">
        <w:rPr>
          <w:bCs w:val="0"/>
          <w:lang w:val="de-DE"/>
        </w:rPr>
        <w:t xml:space="preserve">1.0. </w:t>
      </w:r>
      <w:r w:rsidR="00446CBA">
        <w:t>überflutungssicherer</w:t>
      </w:r>
      <w:r w:rsidR="00446CBA">
        <w:rPr>
          <w:lang w:val="de-DE"/>
        </w:rPr>
        <w:t xml:space="preserve"> </w:t>
      </w:r>
      <w:r w:rsidRPr="004541CB">
        <w:rPr>
          <w:bCs w:val="0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F6124B" w:rsidRPr="00F70093" w:rsidRDefault="002C1EAC" w:rsidP="00F6124B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="00F6124B" w:rsidRPr="00F70093">
        <w:rPr>
          <w:i/>
        </w:rPr>
        <w:t>Sicherheitsvoraussetzungen</w:t>
      </w:r>
    </w:p>
    <w:p w:rsidR="00F6124B" w:rsidRPr="003A6213" w:rsidRDefault="00F6124B" w:rsidP="00F6124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</w:t>
      </w:r>
      <w:r w:rsidR="00446CBA">
        <w:t xml:space="preserve">überflutungssicheren </w:t>
      </w:r>
      <w:r>
        <w:rPr>
          <w:b w:val="0"/>
          <w:bCs w:val="0"/>
        </w:rPr>
        <w:t xml:space="preserve">Unterflurverteiler </w:t>
      </w:r>
      <w:r>
        <w:rPr>
          <w:b w:val="0"/>
          <w:bCs w:val="0"/>
          <w:lang w:val="de-DE"/>
        </w:rPr>
        <w:t>sind</w:t>
      </w:r>
      <w:r>
        <w:rPr>
          <w:b w:val="0"/>
          <w:bCs w:val="0"/>
        </w:rPr>
        <w:t xml:space="preserve"> auch während des Betriebes begehbar bzw. überfahrbar</w:t>
      </w:r>
      <w:r w:rsidR="001E7D90">
        <w:rPr>
          <w:b w:val="0"/>
          <w:bCs w:val="0"/>
          <w:lang w:val="de-DE"/>
        </w:rPr>
        <w:t xml:space="preserve"> (12,5t, B125)</w:t>
      </w:r>
      <w:r>
        <w:rPr>
          <w:b w:val="0"/>
          <w:bCs w:val="0"/>
        </w:rPr>
        <w:t>. D</w:t>
      </w:r>
      <w:r>
        <w:rPr>
          <w:b w:val="0"/>
          <w:bCs w:val="0"/>
          <w:lang w:val="de-DE"/>
        </w:rPr>
        <w:t>as eingebaute Edelstahl-Dreikantverschluss verhindert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Pr="00F12F1F">
        <w:rPr>
          <w:b w:val="0"/>
          <w:bCs w:val="0"/>
        </w:rPr>
        <w:t xml:space="preserve"> Der gesamte Unterflurverteiler besteht aus massivem Edelstahl V2A (1.4301).</w:t>
      </w:r>
    </w:p>
    <w:p w:rsidR="00F6124B" w:rsidRPr="001C4F0B" w:rsidRDefault="00F6124B" w:rsidP="00F6124B">
      <w:pPr>
        <w:pStyle w:val="Textkrper"/>
        <w:jc w:val="both"/>
        <w:rPr>
          <w:b w:val="0"/>
          <w:bCs w:val="0"/>
        </w:rPr>
      </w:pPr>
    </w:p>
    <w:p w:rsidR="00F6124B" w:rsidRPr="00573415" w:rsidRDefault="00F6124B" w:rsidP="00F6124B">
      <w:pPr>
        <w:pStyle w:val="Textkrper"/>
        <w:rPr>
          <w:i/>
          <w:lang w:val="de-DE"/>
        </w:rPr>
      </w:pPr>
    </w:p>
    <w:p w:rsidR="00F6124B" w:rsidRPr="00F70093" w:rsidRDefault="00F6124B" w:rsidP="00F6124B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>
        <w:rPr>
          <w:i/>
          <w:lang w:val="de-DE"/>
        </w:rPr>
        <w:t>s</w:t>
      </w:r>
      <w:r w:rsidRPr="00F70093">
        <w:rPr>
          <w:i/>
        </w:rPr>
        <w:t>öffnung</w:t>
      </w:r>
      <w:r>
        <w:rPr>
          <w:i/>
          <w:lang w:val="de-DE"/>
        </w:rPr>
        <w:t>s</w:t>
      </w:r>
      <w:r w:rsidRPr="00F70093">
        <w:rPr>
          <w:i/>
        </w:rPr>
        <w:t>sicherheit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Der Kabelaustrittsbereich </w:t>
      </w:r>
      <w:r>
        <w:rPr>
          <w:b w:val="0"/>
          <w:bCs w:val="0"/>
          <w:lang w:val="de-DE"/>
        </w:rPr>
        <w:t>wird</w:t>
      </w:r>
      <w:r>
        <w:rPr>
          <w:b w:val="0"/>
          <w:bCs w:val="0"/>
        </w:rPr>
        <w:t xml:space="preserve"> nach </w:t>
      </w:r>
      <w:r>
        <w:rPr>
          <w:b w:val="0"/>
          <w:bCs w:val="0"/>
          <w:lang w:val="de-DE"/>
        </w:rPr>
        <w:t xml:space="preserve">dem </w:t>
      </w:r>
      <w:r>
        <w:rPr>
          <w:b w:val="0"/>
          <w:bCs w:val="0"/>
        </w:rPr>
        <w:t xml:space="preserve">Stand der Technik durch ein zwangsläufiges </w:t>
      </w:r>
      <w:r>
        <w:rPr>
          <w:b w:val="0"/>
          <w:bCs w:val="0"/>
          <w:lang w:val="de-DE"/>
        </w:rPr>
        <w:t xml:space="preserve">integriertes </w:t>
      </w:r>
      <w:r>
        <w:rPr>
          <w:b w:val="0"/>
          <w:bCs w:val="0"/>
        </w:rPr>
        <w:t xml:space="preserve">Schutzsystem </w:t>
      </w:r>
      <w:r>
        <w:rPr>
          <w:b w:val="0"/>
          <w:bCs w:val="0"/>
          <w:lang w:val="de-DE"/>
        </w:rPr>
        <w:t xml:space="preserve">aus Edelstahl </w:t>
      </w:r>
      <w:r>
        <w:rPr>
          <w:b w:val="0"/>
          <w:bCs w:val="0"/>
        </w:rPr>
        <w:t>geschützt werden</w:t>
      </w:r>
      <w:r>
        <w:rPr>
          <w:b w:val="0"/>
          <w:bCs w:val="0"/>
          <w:lang w:val="de-DE"/>
        </w:rPr>
        <w:t xml:space="preserve">. </w:t>
      </w:r>
      <w:r w:rsidRPr="00622EF5">
        <w:rPr>
          <w:b w:val="0"/>
          <w:bCs w:val="0"/>
          <w:lang w:val="de-DE"/>
        </w:rPr>
        <w:t xml:space="preserve">Das </w:t>
      </w:r>
      <w:r w:rsidR="00446CBA">
        <w:rPr>
          <w:b w:val="0"/>
          <w:bCs w:val="0"/>
          <w:lang w:val="de-DE"/>
        </w:rPr>
        <w:t>Kabelaustrittss</w:t>
      </w:r>
      <w:r>
        <w:rPr>
          <w:b w:val="0"/>
          <w:bCs w:val="0"/>
          <w:lang w:val="de-DE"/>
        </w:rPr>
        <w:t xml:space="preserve">chutzsystem PROtector muss </w:t>
      </w:r>
      <w:r w:rsidRPr="00622EF5">
        <w:rPr>
          <w:b w:val="0"/>
          <w:bCs w:val="0"/>
          <w:lang w:val="de-DE"/>
        </w:rPr>
        <w:t xml:space="preserve">befahrbar </w:t>
      </w:r>
      <w:r>
        <w:rPr>
          <w:b w:val="0"/>
          <w:bCs w:val="0"/>
          <w:lang w:val="de-DE"/>
        </w:rPr>
        <w:t xml:space="preserve">(mind. 12,5t, B125) </w:t>
      </w:r>
      <w:r w:rsidRPr="00622EF5">
        <w:rPr>
          <w:b w:val="0"/>
          <w:bCs w:val="0"/>
          <w:lang w:val="de-DE"/>
        </w:rPr>
        <w:t xml:space="preserve">sein, sodass die Kabel oder Schläuche nicht durch den Druck an der Kante der Kabelaustrittsöffnung beschädigt und damit  Personen oder </w:t>
      </w:r>
      <w:r>
        <w:rPr>
          <w:b w:val="0"/>
          <w:bCs w:val="0"/>
          <w:lang w:val="de-DE"/>
        </w:rPr>
        <w:t>Anlagen</w:t>
      </w:r>
      <w:r w:rsidRPr="00622EF5">
        <w:rPr>
          <w:b w:val="0"/>
          <w:bCs w:val="0"/>
          <w:lang w:val="de-DE"/>
        </w:rPr>
        <w:t xml:space="preserve"> in Gefahr gebracht werden können.</w:t>
      </w:r>
      <w:r>
        <w:rPr>
          <w:b w:val="0"/>
          <w:bCs w:val="0"/>
          <w:lang w:val="de-DE"/>
        </w:rPr>
        <w:t xml:space="preserve"> 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6124B" w:rsidRDefault="00F6124B" w:rsidP="00F6124B">
      <w:pPr>
        <w:pStyle w:val="Textkrper"/>
        <w:ind w:left="540"/>
        <w:jc w:val="both"/>
        <w:rPr>
          <w:lang w:val="de-DE"/>
        </w:rPr>
      </w:pPr>
      <w:r>
        <w:rPr>
          <w:b w:val="0"/>
          <w:bCs w:val="0"/>
          <w:lang w:val="de-DE"/>
        </w:rPr>
        <w:t>Eine Sicherheitsabsperrung des Unterflurverteilers darf nicht erforderlich sein.</w:t>
      </w:r>
      <w:r w:rsidRPr="006E3280">
        <w:t xml:space="preserve"> </w:t>
      </w:r>
    </w:p>
    <w:p w:rsidR="00F6124B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6124B" w:rsidRPr="001B03F6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 w:rsidRPr="006E3280">
        <w:rPr>
          <w:b w:val="0"/>
          <w:bCs w:val="0"/>
          <w:lang w:val="de-DE"/>
        </w:rPr>
        <w:t xml:space="preserve">Es muss zwangsläufig gewährleistet sein, dass entweder das </w:t>
      </w:r>
      <w:r>
        <w:rPr>
          <w:b w:val="0"/>
          <w:bCs w:val="0"/>
          <w:lang w:val="de-DE"/>
        </w:rPr>
        <w:t xml:space="preserve">Kabelaustrittsschutzsystem PROtector </w:t>
      </w:r>
      <w:r w:rsidRPr="006E3280">
        <w:rPr>
          <w:b w:val="0"/>
          <w:bCs w:val="0"/>
          <w:lang w:val="de-DE"/>
        </w:rPr>
        <w:t xml:space="preserve">oder die </w:t>
      </w:r>
      <w:r>
        <w:rPr>
          <w:b w:val="0"/>
          <w:bCs w:val="0"/>
          <w:lang w:val="de-DE"/>
        </w:rPr>
        <w:t>Abdeckung</w:t>
      </w:r>
      <w:r w:rsidRPr="006E3280">
        <w:rPr>
          <w:b w:val="0"/>
          <w:bCs w:val="0"/>
          <w:lang w:val="de-DE"/>
        </w:rPr>
        <w:t xml:space="preserve"> die Kabelaustrittsöffnung verschliessen, sodass die Sicherheitseinrichtung nicht umgangen werden kann, u</w:t>
      </w:r>
      <w:r>
        <w:rPr>
          <w:b w:val="0"/>
          <w:bCs w:val="0"/>
          <w:lang w:val="de-DE"/>
        </w:rPr>
        <w:t>m</w:t>
      </w:r>
      <w:r w:rsidRPr="006E3280">
        <w:rPr>
          <w:b w:val="0"/>
          <w:bCs w:val="0"/>
          <w:lang w:val="de-DE"/>
        </w:rPr>
        <w:t xml:space="preserve"> jederzeit den Schutz für Personen und das herausgeführte Kabel gewährleisten zu können.</w:t>
      </w:r>
    </w:p>
    <w:p w:rsidR="00F6124B" w:rsidRPr="00F12F1F" w:rsidRDefault="00F6124B" w:rsidP="00F6124B">
      <w:pPr>
        <w:pStyle w:val="Textkrper"/>
        <w:ind w:left="540"/>
        <w:jc w:val="both"/>
        <w:rPr>
          <w:b w:val="0"/>
          <w:bCs w:val="0"/>
          <w:lang w:val="de-DE"/>
        </w:rPr>
      </w:pPr>
      <w:r w:rsidRPr="00F12F1F">
        <w:rPr>
          <w:b w:val="0"/>
          <w:bCs w:val="0"/>
          <w:lang w:val="de-DE"/>
        </w:rPr>
        <w:t>Eine seitliche Rundung der Haube ermöglicht das Überfahren, ohne eine Beschädigung der Reifen.</w:t>
      </w:r>
    </w:p>
    <w:p w:rsidR="00F6124B" w:rsidRPr="00F12F1F" w:rsidRDefault="00F6124B" w:rsidP="00F6124B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F6124B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dürfen auch keine regelmäßigen Wartungskosten anfallen. Daher dürfen keine wartungsintensiven Spindelantriebe verwendet werden.</w:t>
      </w:r>
    </w:p>
    <w:p w:rsidR="00F6124B" w:rsidRDefault="00F6124B" w:rsidP="00F6124B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6124B" w:rsidRDefault="00F6124B" w:rsidP="00F6124B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Traglast beträgt </w:t>
      </w:r>
      <w:r>
        <w:rPr>
          <w:rFonts w:ascii="Arial" w:hAnsi="Arial" w:cs="Arial"/>
          <w:b/>
          <w:bCs/>
          <w:sz w:val="22"/>
        </w:rPr>
        <w:t xml:space="preserve"> 125 KN (12,5 t)</w:t>
      </w:r>
      <w:r w:rsidR="001423B9">
        <w:rPr>
          <w:rFonts w:ascii="Arial" w:hAnsi="Arial" w:cs="Arial"/>
          <w:b/>
          <w:bCs/>
          <w:sz w:val="22"/>
        </w:rPr>
        <w:t xml:space="preserve"> nach DIN EN124</w:t>
      </w:r>
      <w:r>
        <w:rPr>
          <w:rFonts w:ascii="Arial" w:hAnsi="Arial" w:cs="Arial"/>
          <w:sz w:val="22"/>
        </w:rPr>
        <w:t xml:space="preserve"> .</w:t>
      </w:r>
    </w:p>
    <w:p w:rsidR="00F6124B" w:rsidRDefault="00F6124B" w:rsidP="00F6124B">
      <w:pPr>
        <w:ind w:right="612" w:firstLine="540"/>
        <w:jc w:val="both"/>
        <w:rPr>
          <w:rFonts w:ascii="Arial" w:hAnsi="Arial" w:cs="Arial"/>
          <w:sz w:val="22"/>
        </w:rPr>
      </w:pPr>
    </w:p>
    <w:p w:rsidR="00F6124B" w:rsidRPr="00F70093" w:rsidRDefault="00F6124B" w:rsidP="00F6124B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 und Entwässerung</w:t>
      </w:r>
    </w:p>
    <w:p w:rsidR="00F6124B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auftretende Tagwasser wird über eine ausreichende Drainage 50mm bauseits abgeführt.</w:t>
      </w:r>
    </w:p>
    <w:p w:rsidR="00F6124B" w:rsidRDefault="00F6124B" w:rsidP="00F6124B">
      <w:pPr>
        <w:pStyle w:val="Textkrper"/>
        <w:ind w:firstLine="540"/>
        <w:rPr>
          <w:i/>
          <w:lang w:val="de-DE"/>
        </w:rPr>
      </w:pPr>
    </w:p>
    <w:p w:rsidR="00F6124B" w:rsidRPr="00F70093" w:rsidRDefault="00F6124B" w:rsidP="00F6124B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F6124B" w:rsidRDefault="00F6124B" w:rsidP="00F6124B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erfolgen bauseits.</w:t>
      </w:r>
    </w:p>
    <w:p w:rsidR="0029621D" w:rsidRPr="00F6124B" w:rsidRDefault="0029621D" w:rsidP="00F6124B">
      <w:pPr>
        <w:pStyle w:val="Textkrper"/>
        <w:tabs>
          <w:tab w:val="left" w:pos="540"/>
        </w:tabs>
        <w:jc w:val="both"/>
        <w:rPr>
          <w:rFonts w:cs="Arial"/>
          <w:b w:val="0"/>
          <w:bCs w:val="0"/>
          <w:lang w:val="de-DE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065F28" w:rsidRDefault="00065F2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Überflutungsicher IP68 mit geschlossenem Deckel, IP54 mit geöffnetem Deckel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Eingebaute</w:t>
      </w:r>
      <w:r w:rsidR="00065F28">
        <w:rPr>
          <w:rFonts w:ascii="Arial" w:hAnsi="Arial" w:cs="Arial"/>
          <w:sz w:val="22"/>
        </w:rPr>
        <w:t>r</w:t>
      </w:r>
      <w:r w:rsidR="005217B1">
        <w:rPr>
          <w:rFonts w:ascii="Arial" w:hAnsi="Arial" w:cs="Arial"/>
          <w:sz w:val="22"/>
        </w:rPr>
        <w:t xml:space="preserve"> </w:t>
      </w:r>
      <w:r w:rsidR="003A516A">
        <w:rPr>
          <w:rFonts w:ascii="Arial" w:hAnsi="Arial" w:cs="Arial"/>
          <w:sz w:val="22"/>
        </w:rPr>
        <w:t xml:space="preserve">Edelstahl-Vorreiber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1E10DA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lastRenderedPageBreak/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>in dem Deckel eingebaut</w:t>
      </w:r>
      <w:r w:rsidR="009F1174" w:rsidRPr="00DD6B79">
        <w:rPr>
          <w:rFonts w:ascii="Arial" w:hAnsi="Arial" w:cs="Arial"/>
          <w:sz w:val="22"/>
        </w:rPr>
        <w:t>,</w:t>
      </w:r>
      <w:r w:rsidR="004819EF" w:rsidRP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 xml:space="preserve">mit integriertem Edelstahlguss </w:t>
      </w:r>
      <w:r w:rsidR="00A84026">
        <w:rPr>
          <w:rFonts w:ascii="Arial" w:hAnsi="Arial" w:cs="Arial"/>
          <w:sz w:val="22"/>
        </w:rPr>
        <w:t>Kabels</w:t>
      </w:r>
      <w:r w:rsidR="00DD6B79" w:rsidRPr="00DD6B79">
        <w:rPr>
          <w:rFonts w:ascii="Arial" w:hAnsi="Arial" w:cs="Arial"/>
          <w:sz w:val="22"/>
        </w:rPr>
        <w:t xml:space="preserve">chutzsystem </w:t>
      </w:r>
      <w:r w:rsidR="00753738">
        <w:rPr>
          <w:rFonts w:ascii="Arial" w:hAnsi="Arial" w:cs="Arial"/>
          <w:sz w:val="22"/>
        </w:rPr>
        <w:t>PROtector</w:t>
      </w:r>
      <w:r w:rsidR="00F6124B">
        <w:rPr>
          <w:rFonts w:ascii="Arial" w:hAnsi="Arial" w:cs="Arial"/>
          <w:sz w:val="22"/>
        </w:rPr>
        <w:t xml:space="preserve"> (</w:t>
      </w:r>
      <w:r w:rsidR="00F6124B" w:rsidRPr="005128AC">
        <w:rPr>
          <w:rFonts w:ascii="Arial" w:hAnsi="Arial" w:cs="Arial"/>
          <w:sz w:val="22"/>
        </w:rPr>
        <w:t>1</w:t>
      </w:r>
      <w:r w:rsidR="00F6124B">
        <w:rPr>
          <w:rFonts w:ascii="Arial" w:hAnsi="Arial" w:cs="Arial"/>
          <w:sz w:val="22"/>
        </w:rPr>
        <w:t>2,5</w:t>
      </w:r>
      <w:r w:rsidR="00F6124B" w:rsidRPr="005128AC">
        <w:rPr>
          <w:rFonts w:ascii="Arial" w:hAnsi="Arial" w:cs="Arial"/>
          <w:sz w:val="22"/>
        </w:rPr>
        <w:t>KN 1</w:t>
      </w:r>
      <w:r w:rsidR="00F6124B">
        <w:rPr>
          <w:rFonts w:ascii="Arial" w:hAnsi="Arial" w:cs="Arial"/>
          <w:sz w:val="22"/>
        </w:rPr>
        <w:t>2,5t)</w:t>
      </w:r>
      <w:r w:rsidR="00753738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zum zwangsläufigen Schutz der Kabel</w:t>
      </w:r>
      <w:r w:rsid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an der Kabelaustrittskante</w:t>
      </w:r>
      <w:r w:rsidR="00DD6B79">
        <w:rPr>
          <w:rFonts w:ascii="Arial" w:hAnsi="Arial" w:cs="Arial"/>
          <w:sz w:val="22"/>
        </w:rPr>
        <w:t xml:space="preserve"> oder Verschluss durch eine Edelstahlabdeckung</w:t>
      </w:r>
    </w:p>
    <w:p w:rsidR="0029621D" w:rsidRPr="005128AC" w:rsidRDefault="00DF25E6" w:rsidP="00083800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9621D">
        <w:rPr>
          <w:rFonts w:ascii="Arial" w:hAnsi="Arial" w:cs="Arial"/>
          <w:sz w:val="22"/>
        </w:rPr>
        <w:t xml:space="preserve">ährend des Betriebes </w:t>
      </w:r>
      <w:r w:rsidR="00115453">
        <w:rPr>
          <w:rFonts w:ascii="Arial" w:hAnsi="Arial" w:cs="Arial"/>
          <w:sz w:val="22"/>
        </w:rPr>
        <w:t xml:space="preserve">inkl. der </w:t>
      </w:r>
      <w:r w:rsidR="00A84026">
        <w:rPr>
          <w:rFonts w:ascii="Arial" w:hAnsi="Arial" w:cs="Arial"/>
          <w:sz w:val="22"/>
        </w:rPr>
        <w:t>Kabel</w:t>
      </w:r>
      <w:r w:rsidR="005128AC">
        <w:rPr>
          <w:rFonts w:ascii="Arial" w:hAnsi="Arial" w:cs="Arial"/>
          <w:sz w:val="22"/>
        </w:rPr>
        <w:t>a</w:t>
      </w:r>
      <w:r w:rsidR="00115453">
        <w:rPr>
          <w:rFonts w:ascii="Arial" w:hAnsi="Arial" w:cs="Arial"/>
          <w:sz w:val="22"/>
        </w:rPr>
        <w:t>ustrittsöff</w:t>
      </w:r>
      <w:r w:rsidR="00332E8E">
        <w:rPr>
          <w:rFonts w:ascii="Arial" w:hAnsi="Arial" w:cs="Arial"/>
          <w:sz w:val="22"/>
        </w:rPr>
        <w:t>n</w:t>
      </w:r>
      <w:r w:rsidR="00115453">
        <w:rPr>
          <w:rFonts w:ascii="Arial" w:hAnsi="Arial" w:cs="Arial"/>
          <w:sz w:val="22"/>
        </w:rPr>
        <w:t xml:space="preserve">ung </w:t>
      </w:r>
      <w:r w:rsidR="00332E8E">
        <w:rPr>
          <w:rFonts w:ascii="Arial" w:hAnsi="Arial" w:cs="Arial"/>
          <w:sz w:val="22"/>
        </w:rPr>
        <w:t>ohne Zusatzprodukte</w:t>
      </w:r>
      <w:r w:rsidR="005128AC">
        <w:rPr>
          <w:rFonts w:ascii="Arial" w:hAnsi="Arial" w:cs="Arial"/>
          <w:sz w:val="22"/>
        </w:rPr>
        <w:t xml:space="preserve"> </w:t>
      </w:r>
      <w:r w:rsidR="00115453" w:rsidRPr="005128AC">
        <w:rPr>
          <w:rFonts w:ascii="Arial" w:hAnsi="Arial" w:cs="Arial"/>
          <w:sz w:val="22"/>
        </w:rPr>
        <w:t xml:space="preserve">mit der Traglast </w:t>
      </w:r>
      <w:r w:rsidR="00D9282D" w:rsidRPr="005128AC">
        <w:rPr>
          <w:rFonts w:ascii="Arial" w:hAnsi="Arial" w:cs="Arial"/>
          <w:sz w:val="22"/>
        </w:rPr>
        <w:t xml:space="preserve">von </w:t>
      </w:r>
      <w:r w:rsidR="00165855" w:rsidRPr="005128AC">
        <w:rPr>
          <w:rFonts w:ascii="Arial" w:hAnsi="Arial" w:cs="Arial"/>
          <w:sz w:val="22"/>
        </w:rPr>
        <w:t>1</w:t>
      </w:r>
      <w:r w:rsidR="00065F28">
        <w:rPr>
          <w:rFonts w:ascii="Arial" w:hAnsi="Arial" w:cs="Arial"/>
          <w:sz w:val="22"/>
        </w:rPr>
        <w:t>2,</w:t>
      </w:r>
      <w:r w:rsidR="00CC11BF">
        <w:rPr>
          <w:rFonts w:ascii="Arial" w:hAnsi="Arial" w:cs="Arial"/>
          <w:sz w:val="22"/>
        </w:rPr>
        <w:t>5</w:t>
      </w:r>
      <w:r w:rsidR="00165855" w:rsidRPr="005128AC">
        <w:rPr>
          <w:rFonts w:ascii="Arial" w:hAnsi="Arial" w:cs="Arial"/>
          <w:sz w:val="22"/>
        </w:rPr>
        <w:t>KN 1</w:t>
      </w:r>
      <w:r w:rsidR="00065F28">
        <w:rPr>
          <w:rFonts w:ascii="Arial" w:hAnsi="Arial" w:cs="Arial"/>
          <w:sz w:val="22"/>
        </w:rPr>
        <w:t>2,</w:t>
      </w:r>
      <w:r w:rsidR="00CC11BF">
        <w:rPr>
          <w:rFonts w:ascii="Arial" w:hAnsi="Arial" w:cs="Arial"/>
          <w:sz w:val="22"/>
        </w:rPr>
        <w:t>5</w:t>
      </w:r>
      <w:r w:rsidR="00F6124B">
        <w:rPr>
          <w:rFonts w:ascii="Arial" w:hAnsi="Arial" w:cs="Arial"/>
          <w:sz w:val="22"/>
        </w:rPr>
        <w:t>t</w:t>
      </w:r>
      <w:r w:rsidR="00165855" w:rsidRPr="005128AC">
        <w:rPr>
          <w:rFonts w:ascii="Arial" w:hAnsi="Arial" w:cs="Arial"/>
          <w:sz w:val="22"/>
        </w:rPr>
        <w:t xml:space="preserve"> </w:t>
      </w:r>
      <w:r w:rsidR="0029621D" w:rsidRPr="005128AC">
        <w:rPr>
          <w:rFonts w:ascii="Arial" w:hAnsi="Arial" w:cs="Arial"/>
          <w:sz w:val="22"/>
        </w:rPr>
        <w:t>befahrbar</w:t>
      </w:r>
    </w:p>
    <w:p w:rsidR="004819EF" w:rsidRDefault="004819EF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Kabelei</w:t>
      </w:r>
      <w:r w:rsidR="002B49D3">
        <w:rPr>
          <w:rFonts w:ascii="Arial" w:hAnsi="Arial" w:cs="Arial"/>
          <w:sz w:val="22"/>
        </w:rPr>
        <w:t>n</w:t>
      </w:r>
      <w:r w:rsidR="00E93183">
        <w:rPr>
          <w:rFonts w:ascii="Arial" w:hAnsi="Arial" w:cs="Arial"/>
          <w:sz w:val="22"/>
        </w:rPr>
        <w:t>führung über eine</w:t>
      </w:r>
      <w:r w:rsidR="00E06E8B">
        <w:rPr>
          <w:rFonts w:ascii="Arial" w:hAnsi="Arial" w:cs="Arial"/>
          <w:sz w:val="22"/>
        </w:rPr>
        <w:t xml:space="preserve"> Kabelverschraubung</w:t>
      </w:r>
      <w:r>
        <w:rPr>
          <w:rFonts w:ascii="Arial" w:hAnsi="Arial" w:cs="Arial"/>
          <w:sz w:val="22"/>
        </w:rPr>
        <w:t xml:space="preserve"> M</w:t>
      </w:r>
      <w:r w:rsidR="00692728">
        <w:rPr>
          <w:rFonts w:ascii="Arial" w:hAnsi="Arial" w:cs="Arial"/>
          <w:sz w:val="22"/>
        </w:rPr>
        <w:t>32</w:t>
      </w:r>
    </w:p>
    <w:p w:rsidR="0029621D" w:rsidRDefault="00E93183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1"/>
        </w:rPr>
        <w:t>Deckel aus Edelstahl</w:t>
      </w:r>
      <w:r w:rsidR="0029621D">
        <w:rPr>
          <w:rFonts w:ascii="Arial" w:hAnsi="Arial" w:cs="Arial"/>
          <w:color w:val="000000"/>
          <w:sz w:val="22"/>
          <w:szCs w:val="21"/>
        </w:rPr>
        <w:t>blech</w:t>
      </w:r>
      <w:r w:rsidR="00692728">
        <w:rPr>
          <w:rFonts w:ascii="Arial" w:hAnsi="Arial" w:cs="Arial"/>
          <w:color w:val="000000"/>
          <w:sz w:val="22"/>
          <w:szCs w:val="21"/>
        </w:rPr>
        <w:t xml:space="preserve"> </w:t>
      </w:r>
      <w:r w:rsidR="00A84026">
        <w:rPr>
          <w:rFonts w:ascii="Arial" w:hAnsi="Arial" w:cs="Arial"/>
          <w:color w:val="000000"/>
          <w:sz w:val="22"/>
          <w:szCs w:val="21"/>
        </w:rPr>
        <w:t>Riffelblech</w:t>
      </w:r>
    </w:p>
    <w:p w:rsidR="00B12327" w:rsidRPr="00B12327" w:rsidRDefault="0029621D" w:rsidP="00B1232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0A3ECA">
        <w:rPr>
          <w:rFonts w:ascii="Arial" w:hAnsi="Arial" w:cs="Arial"/>
          <w:sz w:val="22"/>
        </w:rPr>
        <w:t>2</w:t>
      </w:r>
      <w:r w:rsidR="00284A20">
        <w:rPr>
          <w:rFonts w:ascii="Arial" w:hAnsi="Arial" w:cs="Arial"/>
          <w:sz w:val="22"/>
        </w:rPr>
        <w:t>6</w:t>
      </w:r>
      <w:r w:rsidR="00446CBA">
        <w:rPr>
          <w:rFonts w:ascii="Arial" w:hAnsi="Arial" w:cs="Arial"/>
          <w:sz w:val="22"/>
        </w:rPr>
        <w:t xml:space="preserve"> K</w:t>
      </w:r>
      <w:r w:rsidR="00B12327">
        <w:rPr>
          <w:rFonts w:ascii="Arial" w:hAnsi="Arial" w:cs="Arial"/>
          <w:sz w:val="22"/>
        </w:rPr>
        <w:t>g</w:t>
      </w:r>
      <w:r w:rsidR="00446CBA">
        <w:rPr>
          <w:rFonts w:ascii="Arial" w:hAnsi="Arial" w:cs="Arial"/>
          <w:sz w:val="22"/>
        </w:rPr>
        <w:t xml:space="preserve"> (32Kg CEE 63A)</w:t>
      </w:r>
    </w:p>
    <w:p w:rsidR="00B12327" w:rsidRDefault="00B12327" w:rsidP="00065F28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 w:rsidR="003121EE">
        <w:rPr>
          <w:rFonts w:ascii="Arial" w:hAnsi="Arial" w:cs="Arial"/>
          <w:sz w:val="22"/>
        </w:rPr>
        <w:t>5</w:t>
      </w:r>
      <w:r w:rsidR="001423B9">
        <w:rPr>
          <w:rFonts w:ascii="Arial" w:hAnsi="Arial" w:cs="Arial"/>
          <w:sz w:val="22"/>
        </w:rPr>
        <w:t>08</w:t>
      </w:r>
      <w:r w:rsidR="003121EE">
        <w:rPr>
          <w:rFonts w:ascii="Arial" w:hAnsi="Arial" w:cs="Arial"/>
          <w:sz w:val="22"/>
        </w:rPr>
        <w:t xml:space="preserve"> x 20</w:t>
      </w:r>
      <w:r w:rsidR="001423B9">
        <w:rPr>
          <w:rFonts w:ascii="Arial" w:hAnsi="Arial" w:cs="Arial"/>
          <w:sz w:val="22"/>
        </w:rPr>
        <w:t>0</w:t>
      </w:r>
      <w:r w:rsidR="00065F28" w:rsidRPr="00065F28">
        <w:rPr>
          <w:rFonts w:ascii="Arial" w:hAnsi="Arial" w:cs="Arial"/>
          <w:sz w:val="22"/>
        </w:rPr>
        <w:t xml:space="preserve"> x 250 mm</w:t>
      </w:r>
      <w:r w:rsidR="00446CBA">
        <w:rPr>
          <w:rFonts w:ascii="Arial" w:hAnsi="Arial" w:cs="Arial"/>
          <w:sz w:val="22"/>
        </w:rPr>
        <w:t xml:space="preserve"> </w:t>
      </w:r>
    </w:p>
    <w:p w:rsidR="00446CBA" w:rsidRPr="001423B9" w:rsidRDefault="00446CBA" w:rsidP="001423B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ca. </w:t>
      </w:r>
      <w:r>
        <w:rPr>
          <w:rFonts w:ascii="Arial" w:hAnsi="Arial" w:cs="Arial"/>
          <w:sz w:val="22"/>
        </w:rPr>
        <w:t>750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275</w:t>
      </w:r>
      <w:r w:rsidRPr="00065F28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3</w:t>
      </w:r>
      <w:r w:rsidRPr="00065F28">
        <w:rPr>
          <w:rFonts w:ascii="Arial" w:hAnsi="Arial" w:cs="Arial"/>
          <w:sz w:val="22"/>
        </w:rPr>
        <w:t>50 mm</w:t>
      </w:r>
      <w:r>
        <w:rPr>
          <w:rFonts w:ascii="Arial" w:hAnsi="Arial" w:cs="Arial"/>
          <w:sz w:val="22"/>
        </w:rPr>
        <w:t xml:space="preserve"> (</w:t>
      </w:r>
      <w:r w:rsidR="003121EE">
        <w:rPr>
          <w:rFonts w:ascii="Arial" w:hAnsi="Arial" w:cs="Arial"/>
          <w:sz w:val="22"/>
        </w:rPr>
        <w:t>CEE 63A</w:t>
      </w:r>
      <w:r>
        <w:rPr>
          <w:rFonts w:ascii="Arial" w:hAnsi="Arial" w:cs="Arial"/>
          <w:sz w:val="22"/>
        </w:rPr>
        <w:t>)</w:t>
      </w:r>
    </w:p>
    <w:p w:rsidR="00446CBA" w:rsidRDefault="00446CBA" w:rsidP="00446CBA">
      <w:pPr>
        <w:ind w:left="1260" w:right="612"/>
        <w:jc w:val="both"/>
        <w:rPr>
          <w:rFonts w:ascii="Arial" w:hAnsi="Arial" w:cs="Arial"/>
          <w:sz w:val="22"/>
        </w:rPr>
      </w:pPr>
    </w:p>
    <w:p w:rsidR="00C35626" w:rsidRDefault="00C35626" w:rsidP="0029621D">
      <w:pPr>
        <w:jc w:val="both"/>
        <w:rPr>
          <w:rFonts w:ascii="Arial" w:hAnsi="Arial" w:cs="Arial"/>
          <w:sz w:val="22"/>
        </w:rPr>
      </w:pPr>
    </w:p>
    <w:p w:rsidR="004541CB" w:rsidRDefault="004541CB" w:rsidP="0029621D">
      <w:pPr>
        <w:jc w:val="both"/>
        <w:rPr>
          <w:rFonts w:ascii="Arial" w:hAnsi="Arial" w:cs="Arial"/>
          <w:sz w:val="22"/>
        </w:rPr>
      </w:pPr>
    </w:p>
    <w:p w:rsidR="00E96D68" w:rsidRDefault="00E96D68" w:rsidP="00E96D68">
      <w:pPr>
        <w:pStyle w:val="berschrift3"/>
        <w:pBdr>
          <w:top w:val="single" w:sz="4" w:space="1" w:color="auto"/>
        </w:pBdr>
      </w:pPr>
    </w:p>
    <w:p w:rsidR="0095546D" w:rsidRDefault="00284A20" w:rsidP="0095546D">
      <w:pPr>
        <w:pStyle w:val="berschrift3"/>
        <w:rPr>
          <w:lang w:val="de-DE"/>
        </w:rPr>
      </w:pPr>
      <w:r>
        <w:rPr>
          <w:lang w:val="de-DE"/>
        </w:rPr>
        <w:t>Einbauten</w:t>
      </w:r>
      <w:r w:rsidR="00446CBA">
        <w:rPr>
          <w:lang w:val="de-DE"/>
        </w:rPr>
        <w:t xml:space="preserve"> 1 Modul</w:t>
      </w:r>
      <w:r>
        <w:rPr>
          <w:lang w:val="de-DE"/>
        </w:rPr>
        <w:t>:</w:t>
      </w:r>
    </w:p>
    <w:p w:rsidR="0095546D" w:rsidRPr="007175B0" w:rsidRDefault="0095546D" w:rsidP="0095546D">
      <w:pPr>
        <w:ind w:left="540"/>
        <w:rPr>
          <w:rFonts w:ascii="Arial" w:hAnsi="Arial"/>
        </w:rPr>
      </w:pPr>
    </w:p>
    <w:p w:rsidR="0095546D" w:rsidRPr="004A0FD8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>32 zum Anschlus</w:t>
      </w:r>
      <w:r w:rsidR="00A8712B">
        <w:rPr>
          <w:rFonts w:ascii="Arial" w:hAnsi="Arial" w:cs="Arial"/>
          <w:bCs/>
          <w:sz w:val="22"/>
        </w:rPr>
        <w:t xml:space="preserve">s an ein TN-S-System </w:t>
      </w:r>
      <w:r w:rsidR="00A8712B">
        <w:rPr>
          <w:rFonts w:ascii="Arial" w:hAnsi="Arial" w:cs="Arial"/>
          <w:bCs/>
          <w:sz w:val="22"/>
        </w:rPr>
        <w:tab/>
      </w:r>
      <w:r w:rsidR="00A8712B">
        <w:rPr>
          <w:rFonts w:ascii="Arial" w:hAnsi="Arial" w:cs="Arial"/>
          <w:bCs/>
          <w:sz w:val="22"/>
        </w:rPr>
        <w:tab/>
        <w:t>max.3 x 2,5</w:t>
      </w:r>
      <w:r>
        <w:rPr>
          <w:rFonts w:ascii="Arial" w:hAnsi="Arial" w:cs="Arial"/>
          <w:bCs/>
          <w:sz w:val="22"/>
        </w:rPr>
        <w:t xml:space="preserve">mm²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284A20" w:rsidRPr="00284A20">
        <w:rPr>
          <w:rFonts w:ascii="Arial" w:hAnsi="Arial" w:cs="Arial"/>
          <w:bCs/>
          <w:sz w:val="22"/>
        </w:rPr>
        <w:t>bei geschlossenem Deckel überflutungssicher IP68</w:t>
      </w:r>
    </w:p>
    <w:p w:rsidR="0095546D" w:rsidRPr="00622FB7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2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</w:t>
      </w:r>
      <w:r w:rsidR="00446CBA">
        <w:rPr>
          <w:rFonts w:ascii="Arial" w:hAnsi="Arial" w:cs="Arial"/>
          <w:bCs/>
          <w:sz w:val="22"/>
        </w:rPr>
        <w:t xml:space="preserve"> 230V / 50HZ 16 A 3pol.</w:t>
      </w:r>
    </w:p>
    <w:p w:rsidR="0095546D" w:rsidRPr="00CC11BF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84A20" w:rsidRPr="00284A20">
        <w:rPr>
          <w:rFonts w:ascii="Arial" w:hAnsi="Arial" w:cs="Arial"/>
          <w:bCs/>
          <w:sz w:val="22"/>
        </w:rPr>
        <w:t>bauseits abzusichern</w:t>
      </w:r>
    </w:p>
    <w:p w:rsidR="0095546D" w:rsidRDefault="0095546D" w:rsidP="0095546D">
      <w:pPr>
        <w:rPr>
          <w:rFonts w:ascii="Arial" w:hAnsi="Arial" w:cs="Arial"/>
          <w:sz w:val="22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</w:t>
      </w:r>
      <w:r w:rsidR="00A8712B">
        <w:rPr>
          <w:rFonts w:ascii="Arial" w:hAnsi="Arial" w:cs="Arial"/>
          <w:sz w:val="22"/>
        </w:rPr>
        <w:t>SELECTRANT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Artikel Nr.: </w:t>
      </w:r>
      <w:r w:rsidR="00284A20" w:rsidRPr="00284A20">
        <w:rPr>
          <w:rFonts w:ascii="Arial" w:hAnsi="Arial" w:cs="Arial"/>
          <w:bCs/>
          <w:sz w:val="22"/>
        </w:rPr>
        <w:t>10000201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pBdr>
          <w:bottom w:val="single" w:sz="12" w:space="1" w:color="auto"/>
        </w:pBdr>
        <w:rPr>
          <w:rFonts w:cs="Arial"/>
          <w:bCs w:val="0"/>
          <w:color w:val="000000"/>
        </w:rPr>
      </w:pPr>
    </w:p>
    <w:p w:rsidR="00446CBA" w:rsidRDefault="00446CBA" w:rsidP="0095546D">
      <w:pPr>
        <w:ind w:left="540"/>
        <w:rPr>
          <w:rFonts w:ascii="Arial" w:hAnsi="Arial" w:cs="Arial"/>
          <w:sz w:val="22"/>
          <w:szCs w:val="22"/>
        </w:rPr>
      </w:pPr>
    </w:p>
    <w:p w:rsidR="00446CBA" w:rsidRDefault="00446CBA" w:rsidP="00446CBA">
      <w:pPr>
        <w:pStyle w:val="berschrift3"/>
        <w:pBdr>
          <w:top w:val="single" w:sz="4" w:space="1" w:color="auto"/>
        </w:pBdr>
      </w:pPr>
    </w:p>
    <w:p w:rsidR="00446CBA" w:rsidRDefault="00446CBA" w:rsidP="00446CBA">
      <w:pPr>
        <w:pStyle w:val="berschrift3"/>
        <w:rPr>
          <w:lang w:val="de-DE"/>
        </w:rPr>
      </w:pPr>
      <w:r>
        <w:rPr>
          <w:lang w:val="de-DE"/>
        </w:rPr>
        <w:t>Einbauten:</w:t>
      </w:r>
    </w:p>
    <w:p w:rsidR="00446CBA" w:rsidRPr="007175B0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 w:rsidR="001423B9">
        <w:rPr>
          <w:rFonts w:ascii="Arial" w:hAnsi="Arial" w:cs="Arial"/>
          <w:bCs/>
          <w:sz w:val="22"/>
        </w:rPr>
        <w:t>1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max.3 x 2,5mm²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284A20">
        <w:rPr>
          <w:rFonts w:ascii="Arial" w:hAnsi="Arial" w:cs="Arial"/>
          <w:bCs/>
          <w:sz w:val="22"/>
        </w:rPr>
        <w:t>bei geschlossenem Deckel überflutungssicher IP68</w:t>
      </w:r>
    </w:p>
    <w:p w:rsidR="00446CBA" w:rsidRPr="00622FB7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4</w:t>
      </w:r>
      <w:r w:rsidRPr="00622FB7">
        <w:rPr>
          <w:rFonts w:ascii="Arial" w:hAnsi="Arial" w:cs="Arial"/>
          <w:bCs/>
          <w:sz w:val="22"/>
        </w:rPr>
        <w:t xml:space="preserve"> x Schutzkontaktsteckdose</w:t>
      </w:r>
      <w:r>
        <w:rPr>
          <w:rFonts w:ascii="Arial" w:hAnsi="Arial" w:cs="Arial"/>
          <w:bCs/>
          <w:sz w:val="22"/>
        </w:rPr>
        <w:t>n 230V / 50HZ 16 A 3pol.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84A20">
        <w:rPr>
          <w:rFonts w:ascii="Arial" w:hAnsi="Arial" w:cs="Arial"/>
          <w:bCs/>
          <w:sz w:val="22"/>
        </w:rPr>
        <w:t>bauseits abzusichern</w:t>
      </w:r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 xml:space="preserve">Artikel Nr.: </w:t>
      </w:r>
      <w:r w:rsidRPr="00284A20">
        <w:rPr>
          <w:rFonts w:ascii="Arial" w:hAnsi="Arial" w:cs="Arial"/>
          <w:bCs/>
          <w:sz w:val="22"/>
        </w:rPr>
        <w:t>10000</w:t>
      </w:r>
      <w:r>
        <w:rPr>
          <w:rFonts w:ascii="Arial" w:hAnsi="Arial" w:cs="Arial"/>
          <w:bCs/>
          <w:sz w:val="22"/>
        </w:rPr>
        <w:t>4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P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 w:rsidRPr="00446CBA">
        <w:rPr>
          <w:rFonts w:ascii="Arial" w:hAnsi="Arial" w:cs="Arial"/>
          <w:bCs/>
          <w:sz w:val="22"/>
          <w:lang w:val="en-US"/>
        </w:rPr>
        <w:t>M Technic GmbH,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</w:p>
    <w:p w:rsidR="00446CBA" w:rsidRP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  <w:lang w:val="en-US"/>
        </w:rPr>
      </w:pPr>
      <w:r w:rsidRPr="00446CBA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</w:t>
      </w:r>
    </w:p>
    <w:p w:rsidR="00446CBA" w:rsidRP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  <w:lang w:val="en-US"/>
        </w:rPr>
      </w:pPr>
    </w:p>
    <w:p w:rsidR="00446CBA" w:rsidRPr="00446CBA" w:rsidRDefault="00446CBA" w:rsidP="00446CBA">
      <w:pPr>
        <w:ind w:right="612"/>
        <w:jc w:val="both"/>
        <w:rPr>
          <w:rFonts w:ascii="Arial" w:hAnsi="Arial" w:cs="Arial"/>
          <w:b/>
          <w:bCs/>
          <w:sz w:val="22"/>
          <w:lang w:val="en-US"/>
        </w:rPr>
      </w:pPr>
      <w:r w:rsidRPr="00446CBA">
        <w:rPr>
          <w:rFonts w:ascii="Arial" w:hAnsi="Arial" w:cs="Arial"/>
          <w:b/>
          <w:bCs/>
          <w:sz w:val="22"/>
          <w:lang w:val="en-US"/>
        </w:rPr>
        <w:t>Stück</w:t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bCs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>EP:</w:t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</w:r>
      <w:r w:rsidRPr="00446CBA">
        <w:rPr>
          <w:rFonts w:ascii="Arial" w:hAnsi="Arial" w:cs="Arial"/>
          <w:b/>
          <w:sz w:val="22"/>
          <w:lang w:val="en-US"/>
        </w:rPr>
        <w:tab/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Pr="00446CBA" w:rsidRDefault="00446CBA" w:rsidP="00446CBA">
      <w:pPr>
        <w:ind w:left="540"/>
        <w:rPr>
          <w:rFonts w:ascii="Arial" w:hAnsi="Arial" w:cs="Arial"/>
          <w:sz w:val="22"/>
          <w:szCs w:val="22"/>
          <w:lang w:val="en-US"/>
        </w:rPr>
      </w:pPr>
      <w:r w:rsidRPr="00446CB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</w:t>
      </w: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446CBA" w:rsidRPr="00446CBA" w:rsidRDefault="00446CBA" w:rsidP="0095546D">
      <w:pPr>
        <w:ind w:left="540"/>
        <w:rPr>
          <w:rFonts w:ascii="Arial" w:hAnsi="Arial" w:cs="Arial"/>
          <w:sz w:val="22"/>
          <w:szCs w:val="22"/>
          <w:lang w:val="en-US"/>
        </w:rPr>
      </w:pPr>
    </w:p>
    <w:p w:rsidR="00B34B84" w:rsidRDefault="00B34B84" w:rsidP="007B5F2C">
      <w:pPr>
        <w:pStyle w:val="berschrift3"/>
        <w:rPr>
          <w:rFonts w:cs="Arial"/>
          <w:szCs w:val="22"/>
        </w:rPr>
      </w:pPr>
    </w:p>
    <w:p w:rsidR="00284A20" w:rsidRPr="00446CBA" w:rsidRDefault="00284A20" w:rsidP="00284A20">
      <w:pPr>
        <w:pStyle w:val="berschrift3"/>
        <w:rPr>
          <w:lang w:val="en-US"/>
        </w:rPr>
      </w:pPr>
      <w:r w:rsidRPr="00446CBA">
        <w:rPr>
          <w:lang w:val="en-US"/>
        </w:rPr>
        <w:t>Einbauten:</w:t>
      </w:r>
    </w:p>
    <w:p w:rsidR="00284A20" w:rsidRPr="00446CBA" w:rsidRDefault="00284A20" w:rsidP="00284A20">
      <w:pPr>
        <w:ind w:left="540"/>
        <w:rPr>
          <w:rFonts w:ascii="Arial" w:hAnsi="Arial"/>
          <w:lang w:val="en-US"/>
        </w:rPr>
      </w:pPr>
    </w:p>
    <w:p w:rsidR="00284A20" w:rsidRPr="004A0FD8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max.</w:t>
      </w:r>
      <w:r w:rsidR="003121EE">
        <w:rPr>
          <w:rFonts w:ascii="Arial" w:hAnsi="Arial" w:cs="Arial"/>
          <w:bCs/>
          <w:sz w:val="22"/>
        </w:rPr>
        <w:t>5 x 4</w:t>
      </w:r>
      <w:r>
        <w:rPr>
          <w:rFonts w:ascii="Arial" w:hAnsi="Arial" w:cs="Arial"/>
          <w:bCs/>
          <w:sz w:val="22"/>
        </w:rPr>
        <w:t xml:space="preserve">mm² 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284A20" w:rsidRPr="00F6124B" w:rsidRDefault="00284A20" w:rsidP="00284A20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F6124B">
        <w:rPr>
          <w:rFonts w:ascii="Arial" w:hAnsi="Arial" w:cs="Arial"/>
          <w:bCs/>
          <w:sz w:val="22"/>
          <w:lang w:val="en-US"/>
        </w:rPr>
        <w:t>1 x CEE-Steckdose 16A 5 pol. 400 V</w:t>
      </w:r>
    </w:p>
    <w:p w:rsidR="00284A20" w:rsidRPr="00CC11BF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F6124B">
        <w:rPr>
          <w:rFonts w:ascii="Arial" w:hAnsi="Arial" w:cs="Arial"/>
          <w:sz w:val="22"/>
          <w:lang w:val="en-US"/>
        </w:rPr>
        <w:tab/>
      </w:r>
      <w:r w:rsidRPr="00F6124B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284A20" w:rsidRDefault="00284A20" w:rsidP="00284A20">
      <w:pPr>
        <w:rPr>
          <w:rFonts w:ascii="Arial" w:hAnsi="Arial" w:cs="Arial"/>
          <w:sz w:val="22"/>
        </w:rPr>
      </w:pPr>
    </w:p>
    <w:p w:rsidR="00284A20" w:rsidRPr="007175B0" w:rsidRDefault="00284A20" w:rsidP="00284A20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284A20" w:rsidRDefault="00284A20" w:rsidP="00284A20">
      <w:pPr>
        <w:ind w:right="612"/>
        <w:jc w:val="both"/>
        <w:rPr>
          <w:rFonts w:ascii="Arial" w:hAnsi="Arial" w:cs="Arial"/>
          <w:bCs/>
          <w:sz w:val="22"/>
        </w:rPr>
      </w:pPr>
    </w:p>
    <w:p w:rsidR="00284A20" w:rsidRDefault="00284A20" w:rsidP="00284A20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100010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284A20" w:rsidRDefault="00284A20" w:rsidP="00284A20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pBdr>
          <w:bottom w:val="single" w:sz="12" w:space="1" w:color="auto"/>
        </w:pBdr>
        <w:rPr>
          <w:rFonts w:cs="Arial"/>
          <w:bCs w:val="0"/>
          <w:color w:val="000000"/>
        </w:rPr>
      </w:pPr>
    </w:p>
    <w:p w:rsidR="00663C04" w:rsidRPr="00446CBA" w:rsidRDefault="00663C04" w:rsidP="00663C04">
      <w:pPr>
        <w:pStyle w:val="berschrift3"/>
        <w:rPr>
          <w:lang w:val="en-US"/>
        </w:rPr>
      </w:pPr>
    </w:p>
    <w:p w:rsidR="00F6124B" w:rsidRDefault="00F6124B" w:rsidP="00F6124B">
      <w:pPr>
        <w:pStyle w:val="berschrift3"/>
        <w:rPr>
          <w:rFonts w:cs="Arial"/>
          <w:szCs w:val="22"/>
        </w:rPr>
      </w:pPr>
    </w:p>
    <w:p w:rsidR="00F6124B" w:rsidRPr="003121EE" w:rsidRDefault="00F6124B" w:rsidP="00F6124B">
      <w:pPr>
        <w:pStyle w:val="berschrift3"/>
        <w:rPr>
          <w:lang w:val="de-DE"/>
        </w:rPr>
      </w:pPr>
      <w:r w:rsidRPr="003121EE">
        <w:rPr>
          <w:lang w:val="de-DE"/>
        </w:rPr>
        <w:t>Einbauten:</w:t>
      </w:r>
    </w:p>
    <w:p w:rsidR="00F6124B" w:rsidRPr="003121EE" w:rsidRDefault="00F6124B" w:rsidP="00F6124B">
      <w:pPr>
        <w:ind w:left="540"/>
        <w:rPr>
          <w:rFonts w:ascii="Arial" w:hAnsi="Arial"/>
        </w:rPr>
      </w:pPr>
    </w:p>
    <w:p w:rsidR="00F6124B" w:rsidRPr="004A0FD8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10</w:t>
      </w:r>
      <w:r>
        <w:rPr>
          <w:rFonts w:ascii="Arial" w:hAnsi="Arial" w:cs="Arial"/>
          <w:bCs/>
          <w:sz w:val="22"/>
        </w:rPr>
        <w:t xml:space="preserve">mm² 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F6124B" w:rsidRPr="003121EE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3121EE">
        <w:rPr>
          <w:rFonts w:ascii="Arial" w:hAnsi="Arial" w:cs="Arial"/>
          <w:bCs/>
          <w:sz w:val="22"/>
        </w:rPr>
        <w:t>1 x CEE-Steckdose 32</w:t>
      </w:r>
      <w:r w:rsidR="00446CBA" w:rsidRPr="003121EE">
        <w:rPr>
          <w:rFonts w:ascii="Arial" w:hAnsi="Arial" w:cs="Arial"/>
          <w:bCs/>
          <w:sz w:val="22"/>
        </w:rPr>
        <w:t>A 5 pol. 400 V</w:t>
      </w:r>
    </w:p>
    <w:p w:rsidR="00F6124B" w:rsidRPr="00CC11BF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3121EE">
        <w:rPr>
          <w:rFonts w:ascii="Arial" w:hAnsi="Arial" w:cs="Arial"/>
          <w:sz w:val="22"/>
        </w:rPr>
        <w:tab/>
      </w:r>
      <w:r w:rsidRPr="003121EE"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bauseits abzusichern</w:t>
      </w:r>
    </w:p>
    <w:p w:rsidR="00F6124B" w:rsidRDefault="00F6124B" w:rsidP="00F6124B">
      <w:pPr>
        <w:rPr>
          <w:rFonts w:ascii="Arial" w:hAnsi="Arial" w:cs="Arial"/>
          <w:sz w:val="22"/>
        </w:rPr>
      </w:pPr>
    </w:p>
    <w:p w:rsidR="00F6124B" w:rsidRPr="007175B0" w:rsidRDefault="00F6124B" w:rsidP="00F6124B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F6124B" w:rsidRDefault="00F6124B" w:rsidP="00F6124B">
      <w:pPr>
        <w:ind w:right="612"/>
        <w:jc w:val="both"/>
        <w:rPr>
          <w:rFonts w:ascii="Arial" w:hAnsi="Arial" w:cs="Arial"/>
          <w:bCs/>
          <w:sz w:val="22"/>
        </w:rPr>
      </w:pPr>
    </w:p>
    <w:p w:rsidR="00F6124B" w:rsidRDefault="00F6124B" w:rsidP="00F6124B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>
        <w:rPr>
          <w:rFonts w:ascii="Arial" w:hAnsi="Arial" w:cs="Arial"/>
          <w:bCs/>
          <w:sz w:val="22"/>
        </w:rPr>
        <w:t>Artikel Nr.: 100100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F6124B" w:rsidRDefault="00F6124B" w:rsidP="00F6124B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F6124B" w:rsidRDefault="00F6124B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F6124B" w:rsidRDefault="00F6124B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446CBA" w:rsidRPr="000252C8" w:rsidRDefault="00446CBA" w:rsidP="00F6124B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F6124B" w:rsidRDefault="00F6124B" w:rsidP="00F6124B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F6124B" w:rsidRPr="002112AA" w:rsidRDefault="00F6124B" w:rsidP="00F6124B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F6124B" w:rsidRDefault="00F6124B" w:rsidP="00F6124B">
      <w:pPr>
        <w:pStyle w:val="berschrift3"/>
        <w:rPr>
          <w:rFonts w:cs="Arial"/>
          <w:bCs w:val="0"/>
          <w:color w:val="000000"/>
        </w:rPr>
      </w:pPr>
    </w:p>
    <w:p w:rsidR="00F6124B" w:rsidRDefault="00F6124B" w:rsidP="00F6124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46CBA" w:rsidRDefault="00446CBA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1423B9" w:rsidRDefault="001423B9" w:rsidP="00F6124B">
      <w:pPr>
        <w:rPr>
          <w:lang w:eastAsia="x-none"/>
        </w:rPr>
      </w:pPr>
    </w:p>
    <w:p w:rsidR="00446CBA" w:rsidRPr="00446CBA" w:rsidRDefault="00446CBA" w:rsidP="00F6124B">
      <w:pPr>
        <w:rPr>
          <w:lang w:val="en-US" w:eastAsia="x-none"/>
        </w:rPr>
      </w:pPr>
    </w:p>
    <w:p w:rsidR="00446CBA" w:rsidRPr="003121EE" w:rsidRDefault="00446CBA" w:rsidP="00446CBA">
      <w:pPr>
        <w:pStyle w:val="berschrift3"/>
        <w:rPr>
          <w:lang w:val="de-DE"/>
        </w:rPr>
      </w:pPr>
      <w:r w:rsidRPr="003121EE">
        <w:rPr>
          <w:lang w:val="de-DE"/>
        </w:rPr>
        <w:lastRenderedPageBreak/>
        <w:t>Einbauten:</w:t>
      </w:r>
    </w:p>
    <w:p w:rsidR="00446CBA" w:rsidRPr="003121EE" w:rsidRDefault="00446CBA" w:rsidP="00446CBA">
      <w:pPr>
        <w:ind w:left="540"/>
        <w:rPr>
          <w:rFonts w:ascii="Arial" w:hAnsi="Arial"/>
        </w:rPr>
      </w:pPr>
    </w:p>
    <w:p w:rsidR="00446CBA" w:rsidRPr="004A0FD8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 w:rsidR="001423B9">
        <w:rPr>
          <w:rFonts w:ascii="Arial" w:hAnsi="Arial" w:cs="Arial"/>
          <w:bCs/>
          <w:sz w:val="22"/>
        </w:rPr>
        <w:t>50</w:t>
      </w:r>
      <w:r>
        <w:rPr>
          <w:rFonts w:ascii="Arial" w:hAnsi="Arial" w:cs="Arial"/>
          <w:bCs/>
          <w:sz w:val="22"/>
        </w:rPr>
        <w:t xml:space="preserve"> zum Anschluss </w:t>
      </w:r>
      <w:r w:rsidR="003121EE">
        <w:rPr>
          <w:rFonts w:ascii="Arial" w:hAnsi="Arial" w:cs="Arial"/>
          <w:bCs/>
          <w:sz w:val="22"/>
        </w:rPr>
        <w:t xml:space="preserve">an ein TN-S-System </w:t>
      </w:r>
      <w:r w:rsidR="003121EE">
        <w:rPr>
          <w:rFonts w:ascii="Arial" w:hAnsi="Arial" w:cs="Arial"/>
          <w:bCs/>
          <w:sz w:val="22"/>
        </w:rPr>
        <w:tab/>
      </w:r>
      <w:r w:rsidR="003121EE">
        <w:rPr>
          <w:rFonts w:ascii="Arial" w:hAnsi="Arial" w:cs="Arial"/>
          <w:bCs/>
          <w:sz w:val="22"/>
        </w:rPr>
        <w:tab/>
        <w:t>max.5 x 25</w:t>
      </w:r>
      <w:r>
        <w:rPr>
          <w:rFonts w:ascii="Arial" w:hAnsi="Arial" w:cs="Arial"/>
          <w:bCs/>
          <w:sz w:val="22"/>
        </w:rPr>
        <w:t xml:space="preserve">mm²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bei geschlossenem Deckel überflutungssicher IP68</w:t>
      </w:r>
    </w:p>
    <w:p w:rsidR="00446CBA" w:rsidRPr="003121EE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3121EE">
        <w:rPr>
          <w:rFonts w:ascii="Arial" w:hAnsi="Arial" w:cs="Arial"/>
          <w:bCs/>
          <w:sz w:val="22"/>
        </w:rPr>
        <w:t>1 x CEE-Steckdose 63A 5 pol. 400 V</w:t>
      </w:r>
    </w:p>
    <w:p w:rsidR="00446CBA" w:rsidRPr="00CC11BF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3121EE">
        <w:rPr>
          <w:rFonts w:ascii="Arial" w:hAnsi="Arial" w:cs="Arial"/>
          <w:sz w:val="22"/>
        </w:rPr>
        <w:tab/>
      </w:r>
      <w:r w:rsidRPr="003121EE"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bauseits abzusichern</w:t>
      </w:r>
      <w:bookmarkStart w:id="0" w:name="_GoBack"/>
      <w:bookmarkEnd w:id="0"/>
    </w:p>
    <w:p w:rsidR="00446CBA" w:rsidRDefault="00446CBA" w:rsidP="00446CBA">
      <w:pPr>
        <w:rPr>
          <w:rFonts w:ascii="Arial" w:hAnsi="Arial" w:cs="Arial"/>
          <w:sz w:val="22"/>
        </w:rPr>
      </w:pPr>
    </w:p>
    <w:p w:rsidR="00446CBA" w:rsidRPr="007175B0" w:rsidRDefault="00446CBA" w:rsidP="00446CBA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446CBA" w:rsidRDefault="00446CBA" w:rsidP="00446CBA">
      <w:pPr>
        <w:ind w:right="612"/>
        <w:jc w:val="both"/>
        <w:rPr>
          <w:rFonts w:ascii="Arial" w:hAnsi="Arial" w:cs="Arial"/>
          <w:bCs/>
          <w:sz w:val="22"/>
        </w:rPr>
      </w:pPr>
    </w:p>
    <w:p w:rsidR="00446CBA" w:rsidRDefault="00446CBA" w:rsidP="00446CBA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SELECTRANT PROtector, </w:t>
      </w:r>
      <w:r w:rsidR="003121EE">
        <w:rPr>
          <w:rFonts w:ascii="Arial" w:hAnsi="Arial" w:cs="Arial"/>
          <w:bCs/>
          <w:sz w:val="22"/>
        </w:rPr>
        <w:t>Artikel Nr.: 1010</w:t>
      </w:r>
      <w:r>
        <w:rPr>
          <w:rFonts w:ascii="Arial" w:hAnsi="Arial" w:cs="Arial"/>
          <w:bCs/>
          <w:sz w:val="22"/>
        </w:rPr>
        <w:t>00</w:t>
      </w:r>
      <w:r w:rsidRPr="00284A20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bCs/>
          <w:sz w:val="22"/>
        </w:rPr>
        <w:t>,</w:t>
      </w:r>
    </w:p>
    <w:p w:rsidR="00446CBA" w:rsidRDefault="00446CBA" w:rsidP="00446CBA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446CBA" w:rsidRPr="000252C8" w:rsidRDefault="00446CBA" w:rsidP="00446CBA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446CBA" w:rsidRDefault="00446CBA" w:rsidP="00446CBA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446CBA" w:rsidRPr="002112AA" w:rsidRDefault="00446CBA" w:rsidP="00446CBA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446CBA" w:rsidRDefault="00446CBA" w:rsidP="00446CBA">
      <w:pPr>
        <w:pStyle w:val="berschrift3"/>
        <w:rPr>
          <w:rFonts w:cs="Arial"/>
          <w:bCs w:val="0"/>
          <w:color w:val="000000"/>
        </w:rPr>
      </w:pPr>
    </w:p>
    <w:p w:rsidR="00446CBA" w:rsidRDefault="00446CBA" w:rsidP="00446CBA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112AA" w:rsidRPr="00133C4C" w:rsidRDefault="002112AA" w:rsidP="0044061C">
      <w:pPr>
        <w:ind w:right="612"/>
        <w:jc w:val="both"/>
        <w:rPr>
          <w:rFonts w:ascii="Arial" w:hAnsi="Arial" w:cs="Arial"/>
          <w:b/>
          <w:bCs/>
          <w:sz w:val="22"/>
        </w:rPr>
      </w:pPr>
    </w:p>
    <w:sectPr w:rsidR="002112AA" w:rsidRPr="0013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69" w:rsidRDefault="00F87769" w:rsidP="00F87769">
      <w:r>
        <w:separator/>
      </w:r>
    </w:p>
  </w:endnote>
  <w:endnote w:type="continuationSeparator" w:id="0">
    <w:p w:rsidR="00F87769" w:rsidRDefault="00F87769" w:rsidP="00F8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69" w:rsidRDefault="00F87769" w:rsidP="00F87769">
      <w:r>
        <w:separator/>
      </w:r>
    </w:p>
  </w:footnote>
  <w:footnote w:type="continuationSeparator" w:id="0">
    <w:p w:rsidR="00F87769" w:rsidRDefault="00F87769" w:rsidP="00F8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69" w:rsidRDefault="00F877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126A1"/>
    <w:rsid w:val="00022558"/>
    <w:rsid w:val="00023714"/>
    <w:rsid w:val="000246A8"/>
    <w:rsid w:val="000252C8"/>
    <w:rsid w:val="000311E4"/>
    <w:rsid w:val="00042A8D"/>
    <w:rsid w:val="00055523"/>
    <w:rsid w:val="00062F68"/>
    <w:rsid w:val="00065F28"/>
    <w:rsid w:val="00080805"/>
    <w:rsid w:val="00083800"/>
    <w:rsid w:val="000A3ECA"/>
    <w:rsid w:val="000B6C73"/>
    <w:rsid w:val="000B78F9"/>
    <w:rsid w:val="000C2371"/>
    <w:rsid w:val="000C7034"/>
    <w:rsid w:val="000F619B"/>
    <w:rsid w:val="00106A14"/>
    <w:rsid w:val="00115453"/>
    <w:rsid w:val="00133C4C"/>
    <w:rsid w:val="0014056E"/>
    <w:rsid w:val="001423B9"/>
    <w:rsid w:val="00142AFC"/>
    <w:rsid w:val="001606D7"/>
    <w:rsid w:val="00165855"/>
    <w:rsid w:val="00196237"/>
    <w:rsid w:val="001B7341"/>
    <w:rsid w:val="001C4F0B"/>
    <w:rsid w:val="001E0482"/>
    <w:rsid w:val="001E10DA"/>
    <w:rsid w:val="001E7D90"/>
    <w:rsid w:val="001F65BB"/>
    <w:rsid w:val="0020326E"/>
    <w:rsid w:val="00203744"/>
    <w:rsid w:val="002112AA"/>
    <w:rsid w:val="00223E20"/>
    <w:rsid w:val="00224C93"/>
    <w:rsid w:val="0024637B"/>
    <w:rsid w:val="002505C6"/>
    <w:rsid w:val="00252504"/>
    <w:rsid w:val="00263D0A"/>
    <w:rsid w:val="002777E6"/>
    <w:rsid w:val="00277DA3"/>
    <w:rsid w:val="00284A20"/>
    <w:rsid w:val="0029621D"/>
    <w:rsid w:val="002967EC"/>
    <w:rsid w:val="002B49D3"/>
    <w:rsid w:val="002C16A3"/>
    <w:rsid w:val="002C1EAC"/>
    <w:rsid w:val="002D6BDD"/>
    <w:rsid w:val="002E49F4"/>
    <w:rsid w:val="003121EE"/>
    <w:rsid w:val="00332AFB"/>
    <w:rsid w:val="00332E8E"/>
    <w:rsid w:val="00350942"/>
    <w:rsid w:val="003544D7"/>
    <w:rsid w:val="003568C8"/>
    <w:rsid w:val="003720FE"/>
    <w:rsid w:val="00380CE5"/>
    <w:rsid w:val="00381AA0"/>
    <w:rsid w:val="003A516A"/>
    <w:rsid w:val="0040470C"/>
    <w:rsid w:val="004103CC"/>
    <w:rsid w:val="0044061C"/>
    <w:rsid w:val="00441992"/>
    <w:rsid w:val="00446CBA"/>
    <w:rsid w:val="00450D8D"/>
    <w:rsid w:val="004541CB"/>
    <w:rsid w:val="004640E6"/>
    <w:rsid w:val="00480DD7"/>
    <w:rsid w:val="004819EF"/>
    <w:rsid w:val="0049213A"/>
    <w:rsid w:val="00492A6A"/>
    <w:rsid w:val="004A0FD8"/>
    <w:rsid w:val="004A608D"/>
    <w:rsid w:val="004B6A9D"/>
    <w:rsid w:val="004B705F"/>
    <w:rsid w:val="004C6A85"/>
    <w:rsid w:val="005128AC"/>
    <w:rsid w:val="005217B1"/>
    <w:rsid w:val="00527D5A"/>
    <w:rsid w:val="00536C5B"/>
    <w:rsid w:val="005542B1"/>
    <w:rsid w:val="00557436"/>
    <w:rsid w:val="0057103C"/>
    <w:rsid w:val="00573415"/>
    <w:rsid w:val="0057360E"/>
    <w:rsid w:val="00581558"/>
    <w:rsid w:val="00590B87"/>
    <w:rsid w:val="005A6348"/>
    <w:rsid w:val="005C251C"/>
    <w:rsid w:val="005D70AC"/>
    <w:rsid w:val="005F2B36"/>
    <w:rsid w:val="006212C3"/>
    <w:rsid w:val="00622C39"/>
    <w:rsid w:val="00622FB7"/>
    <w:rsid w:val="00643872"/>
    <w:rsid w:val="00663C04"/>
    <w:rsid w:val="00665F6A"/>
    <w:rsid w:val="006756B8"/>
    <w:rsid w:val="00676425"/>
    <w:rsid w:val="00692728"/>
    <w:rsid w:val="006E3795"/>
    <w:rsid w:val="006E78B2"/>
    <w:rsid w:val="006F06B9"/>
    <w:rsid w:val="006F604C"/>
    <w:rsid w:val="00707398"/>
    <w:rsid w:val="007175B0"/>
    <w:rsid w:val="007224B8"/>
    <w:rsid w:val="007249E8"/>
    <w:rsid w:val="00724D85"/>
    <w:rsid w:val="00733751"/>
    <w:rsid w:val="00753738"/>
    <w:rsid w:val="007573F3"/>
    <w:rsid w:val="007A0AC2"/>
    <w:rsid w:val="007B5F2C"/>
    <w:rsid w:val="007B68DF"/>
    <w:rsid w:val="007E4CA2"/>
    <w:rsid w:val="008041A6"/>
    <w:rsid w:val="00813508"/>
    <w:rsid w:val="0082041C"/>
    <w:rsid w:val="00850390"/>
    <w:rsid w:val="0085679B"/>
    <w:rsid w:val="008570D9"/>
    <w:rsid w:val="00871427"/>
    <w:rsid w:val="00877D8B"/>
    <w:rsid w:val="008B0219"/>
    <w:rsid w:val="008B363F"/>
    <w:rsid w:val="008C729F"/>
    <w:rsid w:val="008C7340"/>
    <w:rsid w:val="008D74F0"/>
    <w:rsid w:val="00915F93"/>
    <w:rsid w:val="009207E4"/>
    <w:rsid w:val="0094358C"/>
    <w:rsid w:val="00951F9B"/>
    <w:rsid w:val="0095546D"/>
    <w:rsid w:val="009A6613"/>
    <w:rsid w:val="009B215E"/>
    <w:rsid w:val="009B56A6"/>
    <w:rsid w:val="009C3551"/>
    <w:rsid w:val="009F1174"/>
    <w:rsid w:val="009F15A1"/>
    <w:rsid w:val="00A2736B"/>
    <w:rsid w:val="00A43704"/>
    <w:rsid w:val="00A5105C"/>
    <w:rsid w:val="00A51C81"/>
    <w:rsid w:val="00A650B1"/>
    <w:rsid w:val="00A84026"/>
    <w:rsid w:val="00A8712B"/>
    <w:rsid w:val="00AA73D7"/>
    <w:rsid w:val="00AC5645"/>
    <w:rsid w:val="00AC7440"/>
    <w:rsid w:val="00AE3507"/>
    <w:rsid w:val="00AE6391"/>
    <w:rsid w:val="00AF7694"/>
    <w:rsid w:val="00B027C4"/>
    <w:rsid w:val="00B12327"/>
    <w:rsid w:val="00B25137"/>
    <w:rsid w:val="00B34B57"/>
    <w:rsid w:val="00B34B84"/>
    <w:rsid w:val="00B377A7"/>
    <w:rsid w:val="00B50AD5"/>
    <w:rsid w:val="00B53D00"/>
    <w:rsid w:val="00B62216"/>
    <w:rsid w:val="00B84153"/>
    <w:rsid w:val="00B86265"/>
    <w:rsid w:val="00BC70BB"/>
    <w:rsid w:val="00BE6800"/>
    <w:rsid w:val="00BE6BCE"/>
    <w:rsid w:val="00BF38CE"/>
    <w:rsid w:val="00C00527"/>
    <w:rsid w:val="00C04B63"/>
    <w:rsid w:val="00C238E2"/>
    <w:rsid w:val="00C35626"/>
    <w:rsid w:val="00C37A95"/>
    <w:rsid w:val="00C47E32"/>
    <w:rsid w:val="00C53A8D"/>
    <w:rsid w:val="00C540EA"/>
    <w:rsid w:val="00C60EE3"/>
    <w:rsid w:val="00C6254C"/>
    <w:rsid w:val="00C77C81"/>
    <w:rsid w:val="00C80F3C"/>
    <w:rsid w:val="00CA2174"/>
    <w:rsid w:val="00CA67AB"/>
    <w:rsid w:val="00CC11BF"/>
    <w:rsid w:val="00CC53B3"/>
    <w:rsid w:val="00CE1037"/>
    <w:rsid w:val="00CE4DDA"/>
    <w:rsid w:val="00CE5D29"/>
    <w:rsid w:val="00D020ED"/>
    <w:rsid w:val="00D06D04"/>
    <w:rsid w:val="00D12E66"/>
    <w:rsid w:val="00D17C09"/>
    <w:rsid w:val="00D21E70"/>
    <w:rsid w:val="00D25B3B"/>
    <w:rsid w:val="00D544AF"/>
    <w:rsid w:val="00D8486F"/>
    <w:rsid w:val="00D86866"/>
    <w:rsid w:val="00D91544"/>
    <w:rsid w:val="00D9282D"/>
    <w:rsid w:val="00DA3F7E"/>
    <w:rsid w:val="00DB1281"/>
    <w:rsid w:val="00DD0F73"/>
    <w:rsid w:val="00DD4D62"/>
    <w:rsid w:val="00DD6B79"/>
    <w:rsid w:val="00DF25E6"/>
    <w:rsid w:val="00E06E8B"/>
    <w:rsid w:val="00E17658"/>
    <w:rsid w:val="00E302A8"/>
    <w:rsid w:val="00E3165B"/>
    <w:rsid w:val="00E31C50"/>
    <w:rsid w:val="00E45618"/>
    <w:rsid w:val="00E540E2"/>
    <w:rsid w:val="00E57E09"/>
    <w:rsid w:val="00E748CD"/>
    <w:rsid w:val="00E8124B"/>
    <w:rsid w:val="00E93183"/>
    <w:rsid w:val="00E96D68"/>
    <w:rsid w:val="00EB1873"/>
    <w:rsid w:val="00EC10D1"/>
    <w:rsid w:val="00EF20C1"/>
    <w:rsid w:val="00F0690B"/>
    <w:rsid w:val="00F1163D"/>
    <w:rsid w:val="00F12F1F"/>
    <w:rsid w:val="00F17A45"/>
    <w:rsid w:val="00F232F6"/>
    <w:rsid w:val="00F416BF"/>
    <w:rsid w:val="00F6124B"/>
    <w:rsid w:val="00F6379B"/>
    <w:rsid w:val="00F70093"/>
    <w:rsid w:val="00F717B2"/>
    <w:rsid w:val="00F734EF"/>
    <w:rsid w:val="00F87769"/>
    <w:rsid w:val="00F95399"/>
    <w:rsid w:val="00F954D9"/>
    <w:rsid w:val="00F97563"/>
    <w:rsid w:val="00FA0253"/>
    <w:rsid w:val="00FC18BC"/>
    <w:rsid w:val="00FD7D5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65F28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769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769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65F28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769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877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769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2018-10-02T09:28:00Z</dcterms:created>
  <dcterms:modified xsi:type="dcterms:W3CDTF">2020-04-17T10:11:00Z</dcterms:modified>
</cp:coreProperties>
</file>